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Client cancellation confirmation</w:t>
      </w:r>
    </w:p>
    <w:p>
      <w:r>
        <w:rPr>
          <w:color w:val="55626B"/>
        </w:rPr>
        <w:t>General information to help you organise your paperwork. Not legal advice.</w:t>
      </w:r>
    </w:p>
    <w:p>
      <w:pPr>
        <w:pStyle w:val="Heading1"/>
      </w:pPr>
      <w:r>
        <w:t>Confirm the request without deciding entitlement</w:t>
      </w:r>
    </w:p>
    <w:p>
      <w:r>
        <w:t>Complete this editable acknowledgement promptly after checking the original instruction. Use neutral factual wording. Do not state that cancellation is valid, invalid or subject to a fixed fee before review.</w:t>
      </w:r>
    </w:p>
    <w:p>
      <w:r>
        <w:rPr>
          <w:b/>
        </w:rPr>
        <w:t xml:space="preserve">Project and contract reference: </w:t>
      </w:r>
      <w:r>
        <w:t>[enter here]</w:t>
      </w:r>
    </w:p>
    <w:p>
      <w:r>
        <w:rPr>
          <w:b/>
        </w:rPr>
        <w:t xml:space="preserve">Client legal name and authorized representative: </w:t>
      </w:r>
      <w:r>
        <w:t>[enter here]</w:t>
      </w:r>
    </w:p>
    <w:p>
      <w:r>
        <w:rPr>
          <w:b/>
        </w:rPr>
        <w:t xml:space="preserve">Contractor legal name and contact: </w:t>
      </w:r>
      <w:r>
        <w:t>[enter here]</w:t>
      </w:r>
    </w:p>
    <w:p>
      <w:r>
        <w:rPr>
          <w:b/>
        </w:rPr>
        <w:t xml:space="preserve">Instruction received date time and channel: </w:t>
      </w:r>
      <w:r>
        <w:t>[enter here]</w:t>
      </w:r>
    </w:p>
    <w:p>
      <w:r>
        <w:rPr>
          <w:b/>
        </w:rPr>
        <w:t xml:space="preserve">Requested affected scope and effective date: </w:t>
      </w:r>
      <w:r>
        <w:t>[enter here]</w:t>
      </w:r>
    </w:p>
    <w:p>
      <w:r>
        <w:rPr>
          <w:b/>
        </w:rPr>
        <w:t xml:space="preserve">Acknowledgement date and delivery method: </w:t>
      </w:r>
      <w:r>
        <w:t>[enter here]</w:t>
      </w:r>
    </w:p>
    <w:p>
      <w:r>
        <w:t>Dear [recipient],</w:t>
        <w:br/>
        <w:t>We acknowledge receipt of your instruction dated [date] concerning [scope]. Our understanding is that you request [cancellation / scope reduction / pause] from [proposed date]. Please confirm or correct this understanding, including [specific ambiguity].</w:t>
      </w:r>
    </w:p>
    <w:p>
      <w:r>
        <w:t>We are reviewing the contractual position, completed work, outstanding orders and site arrangements. This acknowledgement does not settle the final account or confirm a cancellation charge. We will provide an itemized statement with supporting records after review.</w:t>
      </w:r>
    </w:p>
    <w:p>
      <w:r>
        <w:br w:type="page"/>
      </w:r>
    </w:p>
    <w:p>
      <w:pPr>
        <w:pStyle w:val="Heading1"/>
      </w:pPr>
      <w:r>
        <w:t>Agree immediate practical arrangements</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Arrangement</w:t>
            </w:r>
          </w:p>
        </w:tc>
        <w:tc>
          <w:tcPr>
            <w:tcW w:type="dxa" w:w="3312"/>
            <w:shd w:val="clear" w:fill="DDE8EF"/>
          </w:tcPr>
          <w:p>
            <w:r>
              <w:rPr>
                <w:b/>
                <w:sz w:val="18"/>
              </w:rPr>
              <w:t>Proposed action</w:t>
            </w:r>
          </w:p>
        </w:tc>
        <w:tc>
          <w:tcPr>
            <w:tcW w:type="dxa" w:w="3312"/>
            <w:shd w:val="clear" w:fill="DDE8EF"/>
          </w:tcPr>
          <w:p>
            <w:r>
              <w:rPr>
                <w:b/>
                <w:sz w:val="18"/>
              </w:rPr>
              <w:t>Authority / confirmation</w:t>
            </w:r>
          </w:p>
        </w:tc>
      </w:tr>
      <w:tr>
        <w:tc>
          <w:tcPr>
            <w:tcW w:type="dxa" w:w="3312"/>
          </w:tcPr>
          <w:p>
            <w:r>
              <w:rPr>
                <w:sz w:val="18"/>
              </w:rPr>
              <w:t>Work in progress</w:t>
            </w:r>
          </w:p>
        </w:tc>
        <w:tc>
          <w:tcPr>
            <w:tcW w:type="dxa" w:w="3312"/>
          </w:tcPr>
          <w:p>
            <w:r>
              <w:rPr>
                <w:sz w:val="18"/>
              </w:rPr>
              <w:t>[define limits]</w:t>
            </w:r>
          </w:p>
        </w:tc>
        <w:tc>
          <w:tcPr>
            <w:tcW w:type="dxa" w:w="3312"/>
          </w:tcPr>
          <w:p>
            <w:r>
              <w:rPr>
                <w:sz w:val="18"/>
              </w:rPr>
              <w:t>[enter]</w:t>
            </w:r>
          </w:p>
        </w:tc>
      </w:tr>
      <w:tr>
        <w:tc>
          <w:tcPr>
            <w:tcW w:type="dxa" w:w="3312"/>
          </w:tcPr>
          <w:p>
            <w:r>
              <w:rPr>
                <w:sz w:val="18"/>
              </w:rPr>
              <w:t>Pending deliveries</w:t>
            </w:r>
          </w:p>
        </w:tc>
        <w:tc>
          <w:tcPr>
            <w:tcW w:type="dxa" w:w="3312"/>
          </w:tcPr>
          <w:p>
            <w:r>
              <w:rPr>
                <w:sz w:val="18"/>
              </w:rPr>
              <w:t>[hold request or decision]</w:t>
            </w:r>
          </w:p>
        </w:tc>
        <w:tc>
          <w:tcPr>
            <w:tcW w:type="dxa" w:w="3312"/>
          </w:tcPr>
          <w:p>
            <w:r>
              <w:rPr>
                <w:sz w:val="18"/>
              </w:rPr>
              <w:t>[enter]</w:t>
            </w:r>
          </w:p>
        </w:tc>
      </w:tr>
      <w:tr>
        <w:tc>
          <w:tcPr>
            <w:tcW w:type="dxa" w:w="3312"/>
          </w:tcPr>
          <w:p>
            <w:r>
              <w:rPr>
                <w:sz w:val="18"/>
              </w:rPr>
              <w:t>Site protection</w:t>
            </w:r>
          </w:p>
        </w:tc>
        <w:tc>
          <w:tcPr>
            <w:tcW w:type="dxa" w:w="3312"/>
          </w:tcPr>
          <w:p>
            <w:r>
              <w:rPr>
                <w:sz w:val="18"/>
              </w:rPr>
              <w:t>[responsible person]</w:t>
            </w:r>
          </w:p>
        </w:tc>
        <w:tc>
          <w:tcPr>
            <w:tcW w:type="dxa" w:w="3312"/>
          </w:tcPr>
          <w:p>
            <w:r>
              <w:rPr>
                <w:sz w:val="18"/>
              </w:rPr>
              <w:t>[enter]</w:t>
            </w:r>
          </w:p>
        </w:tc>
      </w:tr>
      <w:tr>
        <w:tc>
          <w:tcPr>
            <w:tcW w:type="dxa" w:w="3312"/>
          </w:tcPr>
          <w:p>
            <w:r>
              <w:rPr>
                <w:sz w:val="18"/>
              </w:rPr>
              <w:t>Access and handover</w:t>
            </w:r>
          </w:p>
        </w:tc>
        <w:tc>
          <w:tcPr>
            <w:tcW w:type="dxa" w:w="3312"/>
          </w:tcPr>
          <w:p>
            <w:r>
              <w:rPr>
                <w:sz w:val="18"/>
              </w:rPr>
              <w:t>[appointment]</w:t>
            </w:r>
          </w:p>
        </w:tc>
        <w:tc>
          <w:tcPr>
            <w:tcW w:type="dxa" w:w="3312"/>
          </w:tcPr>
          <w:p>
            <w:r>
              <w:rPr>
                <w:sz w:val="18"/>
              </w:rPr>
              <w:t>[enter]</w:t>
            </w:r>
          </w:p>
        </w:tc>
      </w:tr>
    </w:tbl>
    <w:p/>
    <w:p>
      <w:r>
        <w:rPr>
          <w:b/>
        </w:rPr>
        <w:t xml:space="preserve">Items requiring an urgent instruction: </w:t>
      </w:r>
      <w:r>
        <w:t>[enter here]</w:t>
      </w:r>
    </w:p>
    <w:p>
      <w:r>
        <w:rPr>
          <w:b/>
        </w:rPr>
        <w:t xml:space="preserve">Proposed inspection attendees and date: </w:t>
      </w:r>
      <w:r>
        <w:t>[enter here]</w:t>
      </w:r>
    </w:p>
    <w:p>
      <w:r>
        <w:rPr>
          <w:b/>
        </w:rPr>
        <w:t xml:space="preserve">Next account update and contact: </w:t>
      </w:r>
      <w:r>
        <w:t>[enter here]</w:t>
      </w:r>
    </w:p>
    <w:p>
      <w:r>
        <w:rPr>
          <w:b/>
        </w:rPr>
        <w:t xml:space="preserve">Attachments and exact sent version: </w:t>
      </w:r>
      <w:r>
        <w:t>[enter here]</w:t>
      </w:r>
    </w:p>
    <w:p>
      <w:r>
        <w:rPr>
          <w:b/>
        </w:rPr>
        <w:t xml:space="preserve">Sender name role signature and date: </w:t>
      </w:r>
      <w:r>
        <w:t>[enter here]</w:t>
      </w:r>
    </w:p>
    <w:p>
      <w:r>
        <w:t>Please identify any disputed work or payment allocation and provide the relevant records. Pending decisions are [list]. We will record changes to these arrangements in writing.</w:t>
      </w:r>
    </w:p>
    <w:p>
      <w:r>
        <w:t>☐  The acknowledgement matches the original request.</w:t>
      </w:r>
    </w:p>
    <w:p>
      <w:r>
        <w:t>☐  No statutory deadline or cancellation fee has been invented.</w:t>
      </w:r>
    </w:p>
    <w:p>
      <w:r>
        <w:t>☐  Work and property responsibilities remain explicit.</w:t>
      </w:r>
    </w:p>
    <w:p>
      <w:r>
        <w:t>☐  The response and delivery evidence will be retained.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EP07-02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cancellation confirmation</dc:title>
  <dc:subject>EP07-02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