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Extra work payment request</w:t>
      </w:r>
    </w:p>
    <w:p>
      <w:r>
        <w:rPr>
          <w:color w:val="55626B"/>
        </w:rPr>
        <w:t>General information to help you organise your paperwork. Not legal advice.</w:t>
      </w:r>
    </w:p>
    <w:p>
      <w:pPr>
        <w:pStyle w:val="Heading1"/>
      </w:pPr>
      <w:r>
        <w:t>Prepare a reconciled request</w:t>
      </w:r>
    </w:p>
    <w:p>
      <w:r>
        <w:t>Use this letter for a documented commercial payment request. It is not a statutory notice, lien claim or adjudication filing. Separate disputed or unapproved items from any amount described as agreed. Delete optional wording that does not apply.</w:t>
      </w:r>
    </w:p>
    <w:p>
      <w:r>
        <w:rPr>
          <w:b/>
        </w:rPr>
        <w:t xml:space="preserve">Date sender and recipient legal names: </w:t>
      </w:r>
      <w:r>
        <w:t>[enter here]</w:t>
      </w:r>
    </w:p>
    <w:p>
      <w:r>
        <w:rPr>
          <w:b/>
        </w:rPr>
        <w:t xml:space="preserve">Project contract and billing contact: </w:t>
      </w:r>
      <w:r>
        <w:t>[enter here]</w:t>
      </w:r>
    </w:p>
    <w:p>
      <w:r>
        <w:rPr>
          <w:b/>
        </w:rPr>
        <w:t xml:space="preserve">Change IDs and approved revisions if any: </w:t>
      </w:r>
      <w:r>
        <w:t>[enter here]</w:t>
      </w:r>
    </w:p>
    <w:p>
      <w:r>
        <w:rPr>
          <w:b/>
        </w:rPr>
        <w:t xml:space="preserve">Invoice numbers dates and delivery records: </w:t>
      </w:r>
      <w:r>
        <w:t>[enter here]</w:t>
      </w:r>
    </w:p>
    <w:p>
      <w:r>
        <w:rPr>
          <w:b/>
        </w:rPr>
        <w:t xml:space="preserve">Requested response date and administrative purpose: </w:t>
      </w:r>
      <w:r>
        <w:t>[enter here]</w:t>
      </w:r>
    </w:p>
    <w:p>
      <w:r>
        <w:t>Dear [recipient],</w:t>
        <w:br/>
        <w:t>Please review the attached statement for [extra-work description and change IDs]. The work and pricing basis are supported by [authorization, daily records and calculations]. The approval status of each item is shown separately; unresolved items are identified as disputed or pending.</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Account item</w:t>
            </w:r>
          </w:p>
        </w:tc>
        <w:tc>
          <w:tcPr>
            <w:tcW w:type="dxa" w:w="3312"/>
            <w:shd w:val="clear" w:fill="DDE8EF"/>
          </w:tcPr>
          <w:p>
            <w:r>
              <w:rPr>
                <w:b/>
                <w:sz w:val="18"/>
              </w:rPr>
              <w:t>CAD amount</w:t>
            </w:r>
          </w:p>
        </w:tc>
        <w:tc>
          <w:tcPr>
            <w:tcW w:type="dxa" w:w="3312"/>
            <w:shd w:val="clear" w:fill="DDE8EF"/>
          </w:tcPr>
          <w:p>
            <w:r>
              <w:rPr>
                <w:b/>
                <w:sz w:val="18"/>
              </w:rPr>
              <w:t>Evidence reference</w:t>
            </w:r>
          </w:p>
        </w:tc>
      </w:tr>
      <w:tr>
        <w:tc>
          <w:tcPr>
            <w:tcW w:type="dxa" w:w="3312"/>
          </w:tcPr>
          <w:p>
            <w:r>
              <w:rPr>
                <w:sz w:val="18"/>
              </w:rPr>
              <w:t>Gross invoiced including tax</w:t>
            </w:r>
          </w:p>
        </w:tc>
        <w:tc>
          <w:tcPr>
            <w:tcW w:type="dxa" w:w="3312"/>
          </w:tcPr>
          <w:p>
            <w:r>
              <w:rPr>
                <w:sz w:val="18"/>
              </w:rPr>
              <w:t>[enter]</w:t>
            </w:r>
          </w:p>
        </w:tc>
        <w:tc>
          <w:tcPr>
            <w:tcW w:type="dxa" w:w="3312"/>
          </w:tcPr>
          <w:p>
            <w:r>
              <w:rPr>
                <w:sz w:val="18"/>
              </w:rPr>
              <w:t>[enter]</w:t>
            </w:r>
          </w:p>
        </w:tc>
      </w:tr>
      <w:tr>
        <w:tc>
          <w:tcPr>
            <w:tcW w:type="dxa" w:w="3312"/>
          </w:tcPr>
          <w:p>
            <w:r>
              <w:rPr>
                <w:sz w:val="18"/>
              </w:rPr>
              <w:t>Credits issued</w:t>
            </w:r>
          </w:p>
        </w:tc>
        <w:tc>
          <w:tcPr>
            <w:tcW w:type="dxa" w:w="3312"/>
          </w:tcPr>
          <w:p>
            <w:r>
              <w:rPr>
                <w:sz w:val="18"/>
              </w:rPr>
              <w:t>[enter]</w:t>
            </w:r>
          </w:p>
        </w:tc>
        <w:tc>
          <w:tcPr>
            <w:tcW w:type="dxa" w:w="3312"/>
          </w:tcPr>
          <w:p>
            <w:r>
              <w:rPr>
                <w:sz w:val="18"/>
              </w:rPr>
              <w:t>[enter]</w:t>
            </w:r>
          </w:p>
        </w:tc>
      </w:tr>
      <w:tr>
        <w:tc>
          <w:tcPr>
            <w:tcW w:type="dxa" w:w="3312"/>
          </w:tcPr>
          <w:p>
            <w:r>
              <w:rPr>
                <w:sz w:val="18"/>
              </w:rPr>
              <w:t>Payments allocated</w:t>
            </w:r>
          </w:p>
        </w:tc>
        <w:tc>
          <w:tcPr>
            <w:tcW w:type="dxa" w:w="3312"/>
          </w:tcPr>
          <w:p>
            <w:r>
              <w:rPr>
                <w:sz w:val="18"/>
              </w:rPr>
              <w:t>[enter]</w:t>
            </w:r>
          </w:p>
        </w:tc>
        <w:tc>
          <w:tcPr>
            <w:tcW w:type="dxa" w:w="3312"/>
          </w:tcPr>
          <w:p>
            <w:r>
              <w:rPr>
                <w:sz w:val="18"/>
              </w:rPr>
              <w:t>[enter]</w:t>
            </w:r>
          </w:p>
        </w:tc>
      </w:tr>
      <w:tr>
        <w:tc>
          <w:tcPr>
            <w:tcW w:type="dxa" w:w="3312"/>
          </w:tcPr>
          <w:p>
            <w:r>
              <w:rPr>
                <w:sz w:val="18"/>
              </w:rPr>
              <w:t>Ledger balance</w:t>
            </w:r>
          </w:p>
        </w:tc>
        <w:tc>
          <w:tcPr>
            <w:tcW w:type="dxa" w:w="3312"/>
          </w:tcPr>
          <w:p>
            <w:r>
              <w:rPr>
                <w:sz w:val="18"/>
              </w:rPr>
              <w:t>[enter]</w:t>
            </w:r>
          </w:p>
        </w:tc>
        <w:tc>
          <w:tcPr>
            <w:tcW w:type="dxa" w:w="3312"/>
          </w:tcPr>
          <w:p>
            <w:r>
              <w:rPr>
                <w:sz w:val="18"/>
              </w:rPr>
              <w:t>[enter]</w:t>
            </w:r>
          </w:p>
        </w:tc>
      </w:tr>
      <w:tr>
        <w:tc>
          <w:tcPr>
            <w:tcW w:type="dxa" w:w="3312"/>
          </w:tcPr>
          <w:p>
            <w:r>
              <w:rPr>
                <w:sz w:val="18"/>
              </w:rPr>
              <w:t>Holdback within balance</w:t>
            </w:r>
          </w:p>
        </w:tc>
        <w:tc>
          <w:tcPr>
            <w:tcW w:type="dxa" w:w="3312"/>
          </w:tcPr>
          <w:p>
            <w:r>
              <w:rPr>
                <w:sz w:val="18"/>
              </w:rPr>
              <w:t>[enter]</w:t>
            </w:r>
          </w:p>
        </w:tc>
        <w:tc>
          <w:tcPr>
            <w:tcW w:type="dxa" w:w="3312"/>
          </w:tcPr>
          <w:p>
            <w:r>
              <w:rPr>
                <w:sz w:val="18"/>
              </w:rPr>
              <w:t>[enter]</w:t>
            </w:r>
          </w:p>
        </w:tc>
      </w:tr>
    </w:tbl>
    <w:p/>
    <w:p>
      <w:r>
        <w:br w:type="page"/>
      </w:r>
    </w:p>
    <w:p>
      <w:pPr>
        <w:pStyle w:val="Heading1"/>
      </w:pPr>
      <w:r>
        <w:t>Select the applicable request wording</w:t>
      </w:r>
    </w:p>
    <w:p>
      <w:r>
        <w:t>For agreed items: Please confirm the payment arrangements for [identified items and amount] under [verified contractual basis]. If your records differ, please identify the invoice or allocation and provide supporting detail.</w:t>
      </w:r>
    </w:p>
    <w:p>
      <w:r>
        <w:t>For unresolved items: We request a review of [change IDs] and the attached evidence. Our requested valuation is [amount and basis]. We acknowledge that [specific issue] remains unresolved and request your itemized response and a meeting or other agreed next step.</w:t>
      </w:r>
    </w:p>
    <w:p>
      <w:r>
        <w:t>Please respond by [administrative target] to [contact]. This requested response date is not represented as a statutory deadline.</w:t>
        <w:br/>
        <w:t>Sincerely,</w:t>
        <w:br/>
        <w:t>[authorized name and role]</w:t>
      </w:r>
    </w:p>
    <w:p>
      <w:r>
        <w:rPr>
          <w:b/>
        </w:rPr>
        <w:t xml:space="preserve">Disputed amount within balance and reasons: </w:t>
      </w:r>
      <w:r>
        <w:t>[enter here]</w:t>
      </w:r>
    </w:p>
    <w:p>
      <w:r>
        <w:rPr>
          <w:b/>
        </w:rPr>
        <w:t xml:space="preserve">Interest or other charge only if separately verified: </w:t>
      </w:r>
      <w:r>
        <w:t>[enter here]</w:t>
      </w:r>
    </w:p>
    <w:p>
      <w:r>
        <w:rPr>
          <w:b/>
        </w:rPr>
        <w:t xml:space="preserve">Attachments and calculation version: </w:t>
      </w:r>
      <w:r>
        <w:t>[enter here]</w:t>
      </w:r>
    </w:p>
    <w:p>
      <w:r>
        <w:rPr>
          <w:b/>
        </w:rPr>
        <w:t xml:space="preserve">Reviewer and approved dispatch version: </w:t>
      </w:r>
      <w:r>
        <w:t>[enter here]</w:t>
      </w:r>
    </w:p>
    <w:p>
      <w:r>
        <w:rPr>
          <w:b/>
        </w:rPr>
        <w:t xml:space="preserve">Sent date delivery evidence and follow-up owner: </w:t>
      </w:r>
      <w:r>
        <w:t>[enter here]</w:t>
      </w:r>
    </w:p>
    <w:p>
      <w:r>
        <w:t>☐  The request does not add holdback or disputed amounts to the ledger again.</w:t>
      </w:r>
    </w:p>
    <w:p>
      <w:r>
        <w:t>☐  Unsigned work is described with its actual approval status.</w:t>
      </w:r>
    </w:p>
    <w:p>
      <w:r>
        <w:t>☐  No unsupported legal threat or automatic fee is included.</w:t>
      </w:r>
    </w:p>
    <w:p>
      <w:r>
        <w:t>☐  Any legally required notice or deadline is separately reviewed.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EP04-10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Extra work payment request</dc:title>
  <dc:subject>EP04-10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